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Vision for the Future of Academic Publishing in Sports Analytics</w:t>
      </w:r>
    </w:p>
    <w:p>
      <w:pPr>
        <w:pStyle w:val="Subtitle"/>
      </w:pPr>
      <w:r>
        <w:t xml:space="preserve">Founding Editorial for the</w:t>
      </w:r>
      <w:r>
        <w:t xml:space="preserve"> </w:t>
      </w:r>
      <w:r>
        <w:rPr>
          <w:i/>
          <w:iCs/>
        </w:rPr>
        <w:t xml:space="preserve">Journal of Statistics and Data Science in Sports</w:t>
      </w:r>
    </w:p>
    <w:p>
      <w:pPr>
        <w:pStyle w:val="Author"/>
      </w:pPr>
      <w:r>
        <w:t xml:space="preserve">Michael E. Schuckers</w:t>
      </w:r>
    </w:p>
    <w:p>
      <w:pPr>
        <w:pStyle w:val="Author"/>
      </w:pPr>
      <w:r>
        <w:t xml:space="preserve">Benjamin S. Baumer</w:t>
      </w:r>
    </w:p>
    <w:p>
      <w:pPr>
        <w:pStyle w:val="Author"/>
      </w:pPr>
      <w:r>
        <w:t xml:space="preserve">Ryan Elmore</w:t>
      </w:r>
    </w:p>
    <w:p>
      <w:pPr>
        <w:pStyle w:val="Author"/>
      </w:pPr>
      <w:r>
        <w:t xml:space="preserve">Brian Macdonald</w:t>
      </w:r>
    </w:p>
    <w:p>
      <w:pPr>
        <w:pStyle w:val="Author"/>
      </w:pPr>
      <w:r>
        <w:t xml:space="preserve">Gregory J. Matthews</w:t>
      </w:r>
    </w:p>
    <w:p>
      <w:pPr>
        <w:pStyle w:val="Date"/>
      </w:pPr>
      <w:r>
        <w:t xml:space="preserve">2026-03-18</w:t>
      </w:r>
    </w:p>
    <w:p>
      <w:pPr>
        <w:pStyle w:val="FirstParagraph"/>
      </w:pPr>
      <w:r>
        <w:t xml:space="preserve">Dear Colleagues,</w:t>
      </w:r>
    </w:p>
    <w:p>
      <w:pPr>
        <w:pStyle w:val="BodyText"/>
      </w:pPr>
      <w:r>
        <w:t xml:space="preserve">It is our great privilege to introduce the</w:t>
      </w:r>
      <w:r>
        <w:t xml:space="preserve"> </w:t>
      </w:r>
      <w:hyperlink r:id="rId9">
        <w:r>
          <w:rPr>
            <w:rStyle w:val="Hyperlink"/>
            <w:i/>
            <w:iCs/>
          </w:rPr>
          <w:t xml:space="preserve">Journal of Statistics and Data Science in Sports</w:t>
        </w:r>
      </w:hyperlink>
      <w:r>
        <w:t xml:space="preserve"> </w:t>
      </w:r>
      <w:r>
        <w:t xml:space="preserve">(</w:t>
      </w:r>
      <w:r>
        <w:rPr>
          <w:i/>
          <w:iCs/>
        </w:rPr>
        <w:t xml:space="preserve">JSDSS</w:t>
      </w:r>
      <w:r>
        <w:t xml:space="preserve">).</w:t>
      </w:r>
      <w:r>
        <w:t xml:space="preserve"> </w:t>
      </w:r>
      <w:r>
        <w:t xml:space="preserve">We write to you not only to announce a new publication venue, but to share a founding philosophy that we believe is long overdue in our field.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is born out of a shared frustration with the increasingly exploitative dynamics of academic publishing, and a collective conviction that there is a better way forward.</w:t>
      </w:r>
      <w:r>
        <w:t xml:space="preserve"> </w:t>
      </w:r>
      <w:r>
        <w:t xml:space="preserve">We are confident that many of you share this frustration.</w:t>
      </w:r>
    </w:p>
    <w:p>
      <w:pPr>
        <w:pStyle w:val="BodyText"/>
      </w:pPr>
      <w:r>
        <w:t xml:space="preserve">As professors, editors, reviewers, and contributors to the academic literature, we have watched the pay-to-play model of open-access publishing grow from an occasional inconvenience into a structural barrier.</w:t>
      </w:r>
      <w:r>
        <w:t xml:space="preserve"> </w:t>
      </w:r>
      <w:r>
        <w:t xml:space="preserve">Publishers have found clever ways to monetize visibility itself.</w:t>
      </w:r>
      <w:r>
        <w:t xml:space="preserve"> </w:t>
      </w:r>
      <w:r>
        <w:t xml:space="preserve">It is not uncommon to encounter promotional language such as:</w:t>
      </w:r>
    </w:p>
    <w:p>
      <w:pPr>
        <w:pStyle w:val="BlockText"/>
      </w:pPr>
      <w:r>
        <w:t xml:space="preserve">“Articles published open access with [publisher redacted] typically receive 35% more citations and over 5 times as many downloads compared to those that are not published open access.”</w:t>
      </w:r>
    </w:p>
    <w:p>
      <w:pPr>
        <w:pStyle w:val="FirstParagraph"/>
      </w:pPr>
      <w:r>
        <w:t xml:space="preserve">Statements like these represent a troubling commodification of scholarly impact that conflates purchased exposure with genuine scientific contribution.</w:t>
      </w:r>
      <w:r>
        <w:t xml:space="preserve"> </w:t>
      </w:r>
      <w:r>
        <w:t xml:space="preserve">We believe the academic community deserves better.</w:t>
      </w:r>
      <w:r>
        <w:t xml:space="preserve"> </w:t>
      </w:r>
      <w:r>
        <w:t xml:space="preserve">Accordingly,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is built on a different foundation: the conviction that high-quality sports statistics and data science research should be freely accessible to readers and free to publish for authors, without exception.</w:t>
      </w:r>
    </w:p>
    <w:p>
      <w:pPr>
        <w:pStyle w:val="BodyText"/>
      </w:pPr>
      <w:r>
        <w:t xml:space="preserve">We, the five founding editors, share this vision and are committed to building a journal that reflects the values of academic rigor, reproducibility, and openness.</w:t>
      </w:r>
      <w:r>
        <w:t xml:space="preserve"> </w:t>
      </w:r>
      <w:r>
        <w:t xml:space="preserve">We invite you to join us on this journey.</w:t>
      </w:r>
    </w:p>
    <w:bookmarkStart w:id="11" w:name="founding-vision"/>
    <w:p>
      <w:pPr>
        <w:pStyle w:val="Heading2"/>
      </w:pPr>
      <w:r>
        <w:t xml:space="preserve">Founding Vision</w:t>
      </w:r>
    </w:p>
    <w:p>
      <w:pPr>
        <w:pStyle w:val="FirstParagraph"/>
      </w:pPr>
      <w:r>
        <w:rPr>
          <w:i/>
          <w:iCs/>
        </w:rPr>
        <w:t xml:space="preserve">JSDSS</w:t>
      </w:r>
      <w:r>
        <w:t xml:space="preserve"> </w:t>
      </w:r>
      <w:r>
        <w:t xml:space="preserve">was founded on three core principles.</w:t>
      </w:r>
    </w:p>
    <w:p>
      <w:pPr>
        <w:pStyle w:val="BodyText"/>
      </w:pPr>
      <w:r>
        <w:t xml:space="preserve">First, our commitment to open access is more than just lip service.</w:t>
      </w:r>
      <w:r>
        <w:t xml:space="preserve"> </w:t>
      </w:r>
      <w:r>
        <w:t xml:space="preserve">At</w:t>
      </w:r>
      <w:r>
        <w:t xml:space="preserve"> </w:t>
      </w:r>
      <w:r>
        <w:rPr>
          <w:i/>
          <w:iCs/>
        </w:rPr>
        <w:t xml:space="preserve">JSDSS</w:t>
      </w:r>
      <w:r>
        <w:t xml:space="preserve">, open access means</w:t>
      </w:r>
      <w:r>
        <w:t xml:space="preserve"> </w:t>
      </w:r>
      <w:r>
        <w:rPr>
          <w:b/>
          <w:bCs/>
        </w:rPr>
        <w:t xml:space="preserve">free</w:t>
      </w:r>
      <w:r>
        <w:t xml:space="preserve"> </w:t>
      </w:r>
      <w:r>
        <w:t xml:space="preserve">to read and</w:t>
      </w:r>
      <w:r>
        <w:t xml:space="preserve"> </w:t>
      </w:r>
      <w:r>
        <w:rPr>
          <w:b/>
          <w:bCs/>
        </w:rPr>
        <w:t xml:space="preserve">free</w:t>
      </w:r>
      <w:r>
        <w:t xml:space="preserve"> </w:t>
      </w:r>
      <w:r>
        <w:t xml:space="preserve">to publish—no exceptions.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is a</w:t>
      </w:r>
      <w:r>
        <w:t xml:space="preserve"> </w:t>
      </w:r>
      <w:hyperlink r:id="rId10">
        <w:r>
          <w:rPr>
            <w:rStyle w:val="Hyperlink"/>
          </w:rPr>
          <w:t xml:space="preserve">Diamond Open Access</w:t>
        </w:r>
      </w:hyperlink>
      <w:r>
        <w:t xml:space="preserve"> </w:t>
      </w:r>
      <w:r>
        <w:t xml:space="preserve">journal.</w:t>
      </w:r>
      <w:r>
        <w:t xml:space="preserve"> </w:t>
      </w:r>
      <w:r>
        <w:t xml:space="preserve">Research supported by academic institutions, public funding, or personal effort should not require a payment to reach the audience it deserves.</w:t>
      </w:r>
    </w:p>
    <w:p>
      <w:pPr>
        <w:pStyle w:val="BodyText"/>
      </w:pPr>
      <w:r>
        <w:t xml:space="preserve">Second, reproducibility is essential and not an afterthought.</w:t>
      </w:r>
      <w:r>
        <w:t xml:space="preserve"> </w:t>
      </w:r>
      <w:r>
        <w:t xml:space="preserve">The credibility of sports analytics research depends on our ability to verify, replicate, and build upon earlier work.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will actively incentivize transparency in data, code, and methodology, and work that meets our reproducibility standards will receive a special designation recognizing this commitment.</w:t>
      </w:r>
    </w:p>
    <w:p>
      <w:pPr>
        <w:pStyle w:val="BodyText"/>
      </w:pPr>
      <w:r>
        <w:t xml:space="preserve">Third, we believe sport is a rich and underutilized laboratory for statistical and data science innovation.</w:t>
      </w:r>
      <w:r>
        <w:t xml:space="preserve"> </w:t>
      </w:r>
      <w:r>
        <w:t xml:space="preserve">From player evaluation and in-game strategy to league design and fan engagement, sports data present compelling, real-world problems that demand rigorous and creative analytical thinking.</w:t>
      </w:r>
      <w:r>
        <w:t xml:space="preserve"> </w:t>
      </w:r>
      <w:r>
        <w:t xml:space="preserve">We intend for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to be the definitive venue for this work.</w:t>
      </w:r>
    </w:p>
    <w:bookmarkEnd w:id="11"/>
    <w:bookmarkStart w:id="15" w:name="aims-and-scope"/>
    <w:p>
      <w:pPr>
        <w:pStyle w:val="Heading2"/>
      </w:pPr>
      <w:r>
        <w:t xml:space="preserve">Aims and Scope</w:t>
      </w:r>
    </w:p>
    <w:bookmarkStart w:id="13" w:name="aims"/>
    <w:p>
      <w:pPr>
        <w:pStyle w:val="Heading3"/>
      </w:pPr>
      <w:r>
        <w:t xml:space="preserve">Aims</w:t>
      </w:r>
    </w:p>
    <w:p>
      <w:pPr>
        <w:pStyle w:val="FirstParagraph"/>
      </w:pPr>
      <w:r>
        <w:t xml:space="preserve">The aim of the</w:t>
      </w:r>
      <w:r>
        <w:t xml:space="preserve"> </w:t>
      </w:r>
      <w:r>
        <w:rPr>
          <w:i/>
          <w:iCs/>
        </w:rPr>
        <w:t xml:space="preserve">Journal of Statistics and Data Science in Sports</w:t>
      </w:r>
      <w:r>
        <w:t xml:space="preserve"> </w:t>
      </w:r>
      <w:r>
        <w:t xml:space="preserve">is to provide an outlet for original, rigorous, practical, state-of-the-art, reproducible, and peer-reviewed analysis of sports data as well as the data science tools (software, applications, data, etc.) that support those analyses.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Journal of Statistics and Data Science in Sports</w:t>
      </w:r>
      <w:r>
        <w:t xml:space="preserve"> </w:t>
      </w:r>
      <w:r>
        <w:t xml:space="preserve">will always be fully open to both readers and authors: there are no fees associated with publishing or accessing articles in</w:t>
      </w:r>
      <w:r>
        <w:t xml:space="preserve"> </w:t>
      </w:r>
      <w:r>
        <w:rPr>
          <w:i/>
          <w:iCs/>
        </w:rPr>
        <w:t xml:space="preserve">JSDSS</w:t>
      </w:r>
      <w:r>
        <w:t xml:space="preserve">.</w:t>
      </w:r>
      <w:r>
        <w:br/>
      </w:r>
      <w:r>
        <w:t xml:space="preserve">Submissions will be required to follow the</w:t>
      </w:r>
      <w:r>
        <w:t xml:space="preserve"> </w:t>
      </w:r>
      <w:hyperlink r:id="rId12">
        <w:r>
          <w:rPr>
            <w:rStyle w:val="Hyperlink"/>
          </w:rPr>
          <w:t xml:space="preserve">Journal of the American Statistical Association protocols for reproducibility</w:t>
        </w:r>
      </w:hyperlink>
      <w:r>
        <w:t xml:space="preserve">.</w:t>
      </w:r>
    </w:p>
    <w:bookmarkEnd w:id="13"/>
    <w:bookmarkStart w:id="14" w:name="scope"/>
    <w:p>
      <w:pPr>
        <w:pStyle w:val="Heading3"/>
      </w:pPr>
      <w:r>
        <w:t xml:space="preserve">Scope</w:t>
      </w:r>
    </w:p>
    <w:p>
      <w:pPr>
        <w:pStyle w:val="FirstParagraph"/>
      </w:pPr>
      <w:r>
        <w:t xml:space="preserve">We define sports broadly to include any nondeterministic competition or game.</w:t>
      </w:r>
      <w:r>
        <w:t xml:space="preserve"> </w:t>
      </w:r>
      <w:r>
        <w:t xml:space="preserve">Examples include basketball, soccer, badminton as well as competitions like chess and eSports.</w:t>
      </w:r>
    </w:p>
    <w:p>
      <w:pPr>
        <w:pStyle w:val="BodyText"/>
      </w:pPr>
      <w:r>
        <w:t xml:space="preserve">We welcome submissions that analyze any aspect of sports data in appropriate and innovative ways.</w:t>
      </w:r>
      <w:r>
        <w:t xml:space="preserve"> </w:t>
      </w:r>
      <w:r>
        <w:t xml:space="preserve">These analyses may include, but are not limited to:</w:t>
      </w:r>
    </w:p>
    <w:p>
      <w:pPr>
        <w:pStyle w:val="Compact"/>
        <w:numPr>
          <w:ilvl w:val="0"/>
          <w:numId w:val="1001"/>
        </w:numPr>
      </w:pPr>
      <w:r>
        <w:t xml:space="preserve">In–game strategy, player acquisition, and player and team ratings and evaluation,</w:t>
      </w:r>
    </w:p>
    <w:p>
      <w:pPr>
        <w:pStyle w:val="Compact"/>
        <w:numPr>
          <w:ilvl w:val="0"/>
          <w:numId w:val="1001"/>
        </w:numPr>
      </w:pPr>
      <w:r>
        <w:t xml:space="preserve">Predicting play, game, or season outcomes, analysis of league structures and rules,</w:t>
      </w:r>
    </w:p>
    <w:p>
      <w:pPr>
        <w:pStyle w:val="Compact"/>
        <w:numPr>
          <w:ilvl w:val="0"/>
          <w:numId w:val="1001"/>
        </w:numPr>
      </w:pPr>
      <w:r>
        <w:t xml:space="preserve">Analysis of player-tracking data,</w:t>
      </w:r>
    </w:p>
    <w:p>
      <w:pPr>
        <w:pStyle w:val="Compact"/>
        <w:numPr>
          <w:ilvl w:val="0"/>
          <w:numId w:val="1001"/>
        </w:numPr>
      </w:pPr>
      <w:r>
        <w:t xml:space="preserve">Any other analyses that would help teams, players, fans, leagues, media and researchers understand the game better or make more-informated decisions.</w:t>
      </w:r>
    </w:p>
    <w:p>
      <w:pPr>
        <w:pStyle w:val="FirstParagraph"/>
      </w:pPr>
      <w:r>
        <w:t xml:space="preserve">We also accept timely review articles and manuscripts discussing novel datasets, innovative software or applications and original applications of methodology to sports data.</w:t>
      </w:r>
      <w:r>
        <w:t xml:space="preserve"> </w:t>
      </w:r>
      <w:r>
        <w:t xml:space="preserve">Applications should be focused on relevant questions whose answers are likely to be actionable by players, coaches, managers, and/or league officials.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is committed to making all articles about the analysis of sports data freely available.</w:t>
      </w:r>
      <w:r>
        <w:t xml:space="preserve"> </w:t>
      </w:r>
      <w:r>
        <w:t xml:space="preserve">Additionally, reproducibility is strongly encouraged particularly when non-proprietary data is used, and articles that meet our standards of reproducibility will receive a special designation.</w:t>
      </w:r>
    </w:p>
    <w:bookmarkEnd w:id="14"/>
    <w:bookmarkEnd w:id="15"/>
    <w:bookmarkStart w:id="21" w:name="what-makes-jsdss-special"/>
    <w:p>
      <w:pPr>
        <w:pStyle w:val="Heading2"/>
      </w:pPr>
      <w:r>
        <w:t xml:space="preserve">What Makes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Special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Genuinely free</w:t>
      </w:r>
      <w:r>
        <w:t xml:space="preserve">: Unlike many open-access outlets,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charges no article processing fees. Publishing and reading are entirely free.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Reproducibility recognition</w:t>
      </w:r>
      <w:r>
        <w:t xml:space="preserve">: Articles that meet our reproducibility standards — sharing data, code, and analytic workflows — receive a special designation visible in the journal.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Broad article types</w:t>
      </w:r>
      <w:r>
        <w:t xml:space="preserve">: In addition to traditional research papers,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welcomes review articles, data notes, software/application papers, and rapid communications.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Community focus</w:t>
      </w:r>
      <w:r>
        <w:t xml:space="preserve">: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is built by and for the sports statistics community. We welcome contributions from academics and practitioners alike, and we are committed to constructive, timely peer review.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Best-in-class open platforms</w:t>
      </w:r>
      <w:r>
        <w:t xml:space="preserve">: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is published by the</w:t>
      </w:r>
      <w:r>
        <w:t xml:space="preserve"> </w:t>
      </w:r>
      <w:hyperlink r:id="rId16">
        <w:r>
          <w:rPr>
            <w:rStyle w:val="Hyperlink"/>
          </w:rPr>
          <w:t xml:space="preserve">J. Murrey Atkins Library</w:t>
        </w:r>
      </w:hyperlink>
      <w:r>
        <w:t xml:space="preserve"> </w:t>
      </w:r>
      <w:r>
        <w:t xml:space="preserve">at the</w:t>
      </w:r>
      <w:r>
        <w:t xml:space="preserve"> </w:t>
      </w:r>
      <w:hyperlink r:id="rId17">
        <w:r>
          <w:rPr>
            <w:rStyle w:val="Hyperlink"/>
          </w:rPr>
          <w:t xml:space="preserve">University of North Carolina Charlotte</w:t>
        </w:r>
      </w:hyperlink>
      <w:r>
        <w:t xml:space="preserve">, who is also providing backend support for our use of the</w:t>
      </w:r>
      <w:r>
        <w:t xml:space="preserve"> </w:t>
      </w:r>
      <w:hyperlink r:id="rId18">
        <w:r>
          <w:rPr>
            <w:rStyle w:val="Hyperlink"/>
          </w:rPr>
          <w:t xml:space="preserve">Open Journal Systems</w:t>
        </w:r>
      </w:hyperlink>
      <w:r>
        <w:t xml:space="preserve"> </w:t>
      </w:r>
      <w:r>
        <w:t xml:space="preserve">platform. We are partnering with</w:t>
      </w:r>
      <w:r>
        <w:t xml:space="preserve"> </w:t>
      </w:r>
      <w:hyperlink r:id="rId19">
        <w:r>
          <w:rPr>
            <w:rStyle w:val="Hyperlink"/>
          </w:rPr>
          <w:t xml:space="preserve">Project Euclid</w:t>
        </w:r>
      </w:hyperlink>
      <w:r>
        <w:t xml:space="preserve"> </w:t>
      </w:r>
      <w:r>
        <w:t xml:space="preserve">to disseminate our content, and will be experimenting with reproducibility reviews using</w:t>
      </w:r>
      <w:r>
        <w:t xml:space="preserve"> </w:t>
      </w:r>
      <w:hyperlink r:id="rId20">
        <w:r>
          <w:rPr>
            <w:rStyle w:val="Hyperlink"/>
          </w:rPr>
          <w:t xml:space="preserve">GitHub</w:t>
        </w:r>
      </w:hyperlink>
      <w:r>
        <w:t xml:space="preserve">.</w:t>
      </w:r>
    </w:p>
    <w:bookmarkEnd w:id="21"/>
    <w:bookmarkStart w:id="22" w:name="peer-review-and-publishing-ethics"/>
    <w:p>
      <w:pPr>
        <w:pStyle w:val="Heading2"/>
      </w:pPr>
      <w:r>
        <w:t xml:space="preserve">Peer Review and Publishing Ethics</w:t>
      </w:r>
    </w:p>
    <w:p>
      <w:pPr>
        <w:pStyle w:val="FirstParagraph"/>
      </w:pPr>
      <w:r>
        <w:rPr>
          <w:i/>
          <w:iCs/>
        </w:rPr>
        <w:t xml:space="preserve">JSDSS</w:t>
      </w:r>
      <w:r>
        <w:t xml:space="preserve"> </w:t>
      </w:r>
      <w:r>
        <w:t xml:space="preserve">adheres to the highest ethical standards.</w:t>
      </w:r>
      <w:r>
        <w:t xml:space="preserve"> </w:t>
      </w:r>
      <w:r>
        <w:t xml:space="preserve">All submitted manuscripts are subject to initial review by the editorial team, and those found suitable will undergo peer review by independent, anonymous expert referees.</w:t>
      </w:r>
      <w:r>
        <w:t xml:space="preserve"> </w:t>
      </w:r>
      <w:r>
        <w:t xml:space="preserve">Ryan - Still need to discuss</w:t>
      </w:r>
      <w:r>
        <w:t xml:space="preserve"> </w:t>
      </w:r>
      <w:r>
        <w:t xml:space="preserve">We are committed to timely review and constructive feedback.</w:t>
      </w:r>
      <w:r>
        <w:t xml:space="preserve"> </w:t>
      </w:r>
      <w:r>
        <w:t xml:space="preserve">Our goal is to make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a venue where authors feel their work will be treated with fairness, expertise, and respect.</w:t>
      </w:r>
    </w:p>
    <w:bookmarkEnd w:id="22"/>
    <w:bookmarkStart w:id="23" w:name="the-future"/>
    <w:p>
      <w:pPr>
        <w:pStyle w:val="Heading2"/>
      </w:pPr>
      <w:r>
        <w:t xml:space="preserve">The Future</w:t>
      </w:r>
    </w:p>
    <w:p>
      <w:pPr>
        <w:pStyle w:val="FirstParagraph"/>
      </w:pPr>
      <w:r>
        <w:t xml:space="preserve">Sports analytics is a field that sits at the intersection of statistics and data science, and genuine public enthusiasm.</w:t>
      </w:r>
      <w:r>
        <w:t xml:space="preserve"> </w:t>
      </w:r>
      <w:r>
        <w:t xml:space="preserve">We believe that manuscripts published in</w:t>
      </w:r>
      <w:r>
        <w:t xml:space="preserve"> </w:t>
      </w:r>
      <w:r>
        <w:rPr>
          <w:i/>
          <w:iCs/>
        </w:rPr>
        <w:t xml:space="preserve">JSDSS</w:t>
      </w:r>
      <w:r>
        <w:t xml:space="preserve"> </w:t>
      </w:r>
      <w:r>
        <w:t xml:space="preserve">have the potential to reach not just our academic community, but front offices, coaching staffs, and fans alike.</w:t>
      </w:r>
      <w:r>
        <w:t xml:space="preserve"> </w:t>
      </w:r>
      <w:r>
        <w:t xml:space="preserve">That possibility is part of what makes this field exciting, and it is part of what motivates us to build a publishing home that aligns with our vision.</w:t>
      </w:r>
    </w:p>
    <w:p>
      <w:pPr>
        <w:pStyle w:val="BodyText"/>
      </w:pPr>
      <w:r>
        <w:t xml:space="preserve">We warmly invite researchers, practitioners, and innovators to contribute their best work to</w:t>
      </w:r>
      <w:r>
        <w:t xml:space="preserve"> </w:t>
      </w:r>
      <w:r>
        <w:rPr>
          <w:i/>
          <w:iCs/>
        </w:rPr>
        <w:t xml:space="preserve">JSDSS</w:t>
      </w:r>
      <w:r>
        <w:t xml:space="preserve">.</w:t>
      </w:r>
      <w:r>
        <w:t xml:space="preserve"> </w:t>
      </w:r>
      <w:r>
        <w:t xml:space="preserve">We also invite feedback as we build this journal together.</w:t>
      </w:r>
      <w:r>
        <w:t xml:space="preserve"> </w:t>
      </w:r>
      <w:r>
        <w:t xml:space="preserve">Together, we can demonstrate that high-quality, open, reproducible science and academic publishing are not mutually exclusive, but rather are complementary.</w:t>
      </w:r>
    </w:p>
    <w:p>
      <w:pPr>
        <w:pStyle w:val="BodyText"/>
      </w:pPr>
      <w:r>
        <w:t xml:space="preserve">We look forward to working with you!</w:t>
      </w:r>
    </w:p>
    <w:p>
      <w:pPr>
        <w:pStyle w:val="BodyText"/>
      </w:pPr>
      <w:r>
        <w:rPr>
          <w:b/>
          <w:bCs/>
        </w:rPr>
        <w:t xml:space="preserve">The Founding Editorial Team</w:t>
      </w:r>
    </w:p>
    <w:p>
      <w:pPr>
        <w:pStyle w:val="Compact"/>
        <w:numPr>
          <w:ilvl w:val="0"/>
          <w:numId w:val="1003"/>
        </w:numPr>
      </w:pPr>
      <w:r>
        <w:t xml:space="preserve">Michael E. Schuckers</w:t>
      </w:r>
    </w:p>
    <w:p>
      <w:pPr>
        <w:pStyle w:val="Compact"/>
        <w:numPr>
          <w:ilvl w:val="0"/>
          <w:numId w:val="1003"/>
        </w:numPr>
      </w:pPr>
      <w:r>
        <w:t xml:space="preserve">Benjamin S. Baumer</w:t>
      </w:r>
    </w:p>
    <w:p>
      <w:pPr>
        <w:pStyle w:val="Compact"/>
        <w:numPr>
          <w:ilvl w:val="0"/>
          <w:numId w:val="1003"/>
        </w:numPr>
      </w:pPr>
      <w:r>
        <w:t xml:space="preserve">Ryan Elmore</w:t>
      </w:r>
    </w:p>
    <w:p>
      <w:pPr>
        <w:pStyle w:val="Compact"/>
        <w:numPr>
          <w:ilvl w:val="0"/>
          <w:numId w:val="1003"/>
        </w:numPr>
      </w:pPr>
      <w:r>
        <w:t xml:space="preserve">Brian Macdonald</w:t>
      </w:r>
    </w:p>
    <w:p>
      <w:pPr>
        <w:pStyle w:val="Compact"/>
        <w:numPr>
          <w:ilvl w:val="0"/>
          <w:numId w:val="1003"/>
        </w:numPr>
      </w:pPr>
      <w:r>
        <w:t xml:space="preserve">Greg J. Matthews</w: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en.wikipedia.org/wiki/Diamond_open_access" TargetMode="External" /><Relationship Type="http://schemas.openxmlformats.org/officeDocument/2006/relationships/hyperlink" Id="rId20" Target="https://github.com/jsds-sports" TargetMode="External" /><Relationship Type="http://schemas.openxmlformats.org/officeDocument/2006/relationships/hyperlink" Id="rId12" Target="https://jasa-acs.github.io/repro-guide/" TargetMode="External" /><Relationship Type="http://schemas.openxmlformats.org/officeDocument/2006/relationships/hyperlink" Id="rId9" Target="https://jsds-sports.github.io/" TargetMode="External" /><Relationship Type="http://schemas.openxmlformats.org/officeDocument/2006/relationships/hyperlink" Id="rId16" Target="https://library.charlotte.edu/" TargetMode="External" /><Relationship Type="http://schemas.openxmlformats.org/officeDocument/2006/relationships/hyperlink" Id="rId18" Target="https://pkp.sfu.ca/software/ojs/" TargetMode="External" /><Relationship Type="http://schemas.openxmlformats.org/officeDocument/2006/relationships/hyperlink" Id="rId19" Target="https://projecteuclid.org/" TargetMode="External" /><Relationship Type="http://schemas.openxmlformats.org/officeDocument/2006/relationships/hyperlink" Id="rId17" Target="https://www.charlotte.ed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en.wikipedia.org/wiki/Diamond_open_access" TargetMode="External" /><Relationship Type="http://schemas.openxmlformats.org/officeDocument/2006/relationships/hyperlink" Id="rId20" Target="https://github.com/jsds-sports" TargetMode="External" /><Relationship Type="http://schemas.openxmlformats.org/officeDocument/2006/relationships/hyperlink" Id="rId12" Target="https://jasa-acs.github.io/repro-guide/" TargetMode="External" /><Relationship Type="http://schemas.openxmlformats.org/officeDocument/2006/relationships/hyperlink" Id="rId9" Target="https://jsds-sports.github.io/" TargetMode="External" /><Relationship Type="http://schemas.openxmlformats.org/officeDocument/2006/relationships/hyperlink" Id="rId16" Target="https://library.charlotte.edu/" TargetMode="External" /><Relationship Type="http://schemas.openxmlformats.org/officeDocument/2006/relationships/hyperlink" Id="rId18" Target="https://pkp.sfu.ca/software/ojs/" TargetMode="External" /><Relationship Type="http://schemas.openxmlformats.org/officeDocument/2006/relationships/hyperlink" Id="rId19" Target="https://projecteuclid.org/" TargetMode="External" /><Relationship Type="http://schemas.openxmlformats.org/officeDocument/2006/relationships/hyperlink" Id="rId17" Target="https://www.charlotte.ed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Vision for the Future of Academic Publishing in Sports Analytics</dc:title>
  <dc:creator>Michael E. Schuckers; Benjamin S. Baumer; Ryan Elmore; Brian Macdonald; Gregory J. Matthews</dc:creator>
  <cp:keywords/>
  <dcterms:created xsi:type="dcterms:W3CDTF">2026-03-18T18:34:31Z</dcterms:created>
  <dcterms:modified xsi:type="dcterms:W3CDTF">2026-03-18T18:34:31Z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references.bib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lear-hidden-classes">
    <vt:lpwstr>none</vt:lpwstr>
  </property>
  <property fmtid="{D5CDD505-2E9C-101B-9397-08002B2CF9AE}" pid="9" name="date">
    <vt:lpwstr>2026-03-18</vt:lpwstr>
  </property>
  <property fmtid="{D5CDD505-2E9C-101B-9397-08002B2CF9AE}" pid="10" name="engines">
    <vt:lpwstr/>
  </property>
  <property fmtid="{D5CDD505-2E9C-101B-9397-08002B2CF9AE}" pid="11" name="google-scholar">
    <vt:lpwstr>True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lightbox">
    <vt:lpwstr>auto</vt:lpwstr>
  </property>
  <property fmtid="{D5CDD505-2E9C-101B-9397-08002B2CF9AE}" pid="17" name="manuscript">
    <vt:lpwstr/>
  </property>
  <property fmtid="{D5CDD505-2E9C-101B-9397-08002B2CF9AE}" pid="18" name="notebook-preview-options">
    <vt:lpwstr/>
  </property>
  <property fmtid="{D5CDD505-2E9C-101B-9397-08002B2CF9AE}" pid="19" name="quarto-internal">
    <vt:lpwstr/>
  </property>
  <property fmtid="{D5CDD505-2E9C-101B-9397-08002B2CF9AE}" pid="20" name="remove-hidden">
    <vt:lpwstr>all</vt:lpwstr>
  </property>
  <property fmtid="{D5CDD505-2E9C-101B-9397-08002B2CF9AE}" pid="21" name="subtitle">
    <vt:lpwstr>Founding Editorial for the Journal of Statistics and Data Science in Sports</vt:lpwstr>
  </property>
  <property fmtid="{D5CDD505-2E9C-101B-9397-08002B2CF9AE}" pid="22" name="template-partials">
    <vt:lpwstr/>
  </property>
  <property fmtid="{D5CDD505-2E9C-101B-9397-08002B2CF9AE}" pid="23" name="theme">
    <vt:lpwstr>cosmo</vt:lpwstr>
  </property>
  <property fmtid="{D5CDD505-2E9C-101B-9397-08002B2CF9AE}" pid="24" name="title-block-style">
    <vt:lpwstr>manuscript</vt:lpwstr>
  </property>
  <property fmtid="{D5CDD505-2E9C-101B-9397-08002B2CF9AE}" pid="25" name="toc-title">
    <vt:lpwstr>Table of contents</vt:lpwstr>
  </property>
  <property fmtid="{D5CDD505-2E9C-101B-9397-08002B2CF9AE}" pid="26" name="unroll-markdown-cells">
    <vt:lpwstr>True</vt:lpwstr>
  </property>
</Properties>
</file>